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5" w:type="dxa"/>
        <w:tblInd w:w="-365" w:type="dxa"/>
        <w:tblLook w:val="04A0" w:firstRow="1" w:lastRow="0" w:firstColumn="1" w:lastColumn="0" w:noHBand="0" w:noVBand="1"/>
      </w:tblPr>
      <w:tblGrid>
        <w:gridCol w:w="9905"/>
      </w:tblGrid>
      <w:tr w:rsidR="00C3197A" w:rsidTr="00D56D2B">
        <w:trPr>
          <w:trHeight w:val="2060"/>
        </w:trPr>
        <w:tc>
          <w:tcPr>
            <w:tcW w:w="9905" w:type="dxa"/>
            <w:tcBorders>
              <w:top w:val="nil"/>
              <w:left w:val="nil"/>
              <w:bottom w:val="double" w:sz="4" w:space="0" w:color="4472C4" w:themeColor="accent5"/>
              <w:right w:val="nil"/>
            </w:tcBorders>
          </w:tcPr>
          <w:p w:rsidR="00C3197A" w:rsidRPr="009A4ACD" w:rsidRDefault="00C3197A" w:rsidP="00C3197A">
            <w:pPr>
              <w:ind w:left="-749" w:firstLine="749"/>
              <w:jc w:val="center"/>
              <w:rPr>
                <w:rFonts w:cstheme="minorHAnsi"/>
                <w:b/>
                <w:color w:val="0000FF"/>
                <w:sz w:val="52"/>
                <w:szCs w:val="48"/>
              </w:rPr>
            </w:pPr>
            <w:bookmarkStart w:id="0" w:name="_Toc496720258"/>
            <w:bookmarkStart w:id="1" w:name="_GoBack"/>
            <w:r w:rsidRPr="009A4ACD">
              <w:rPr>
                <w:rFonts w:cstheme="minorHAnsi"/>
                <w:noProof/>
                <w:sz w:val="24"/>
                <w:lang w:eastAsia="en-IE"/>
              </w:rPr>
              <w:drawing>
                <wp:anchor distT="0" distB="0" distL="114300" distR="114300" simplePos="0" relativeHeight="251659264" behindDoc="0" locked="0" layoutInCell="1" allowOverlap="0" wp14:anchorId="1BAEDA66" wp14:editId="1DFD2923">
                  <wp:simplePos x="0" y="0"/>
                  <wp:positionH relativeFrom="margin">
                    <wp:posOffset>4745354</wp:posOffset>
                  </wp:positionH>
                  <wp:positionV relativeFrom="paragraph">
                    <wp:posOffset>275</wp:posOffset>
                  </wp:positionV>
                  <wp:extent cx="1476375" cy="1286236"/>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otw9_temp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7894" cy="1287559"/>
                          </a:xfrm>
                          <a:prstGeom prst="rect">
                            <a:avLst/>
                          </a:prstGeom>
                          <a:noFill/>
                          <a:ln w="19050" cmpd="thickThin">
                            <a:noFill/>
                            <a:miter lim="800000"/>
                            <a:headEnd/>
                            <a:tailEnd/>
                          </a:ln>
                        </pic:spPr>
                      </pic:pic>
                    </a:graphicData>
                  </a:graphic>
                  <wp14:sizeRelH relativeFrom="page">
                    <wp14:pctWidth>0</wp14:pctWidth>
                  </wp14:sizeRelH>
                  <wp14:sizeRelV relativeFrom="page">
                    <wp14:pctHeight>0</wp14:pctHeight>
                  </wp14:sizeRelV>
                </wp:anchor>
              </w:drawing>
            </w:r>
            <w:bookmarkEnd w:id="1"/>
            <w:r w:rsidRPr="009A4ACD">
              <w:rPr>
                <w:rFonts w:cstheme="minorHAnsi"/>
                <w:b/>
                <w:color w:val="0000FF"/>
                <w:sz w:val="48"/>
                <w:szCs w:val="48"/>
              </w:rPr>
              <w:t>St. Oliver Plunkett National School</w:t>
            </w:r>
          </w:p>
          <w:p w:rsidR="00C3197A" w:rsidRDefault="00C3197A" w:rsidP="00C3197A">
            <w:pPr>
              <w:ind w:left="-748" w:firstLine="748"/>
              <w:jc w:val="center"/>
              <w:rPr>
                <w:rFonts w:cstheme="minorHAnsi"/>
                <w:i/>
                <w:color w:val="0000FF"/>
                <w:sz w:val="24"/>
                <w:szCs w:val="48"/>
              </w:rPr>
            </w:pPr>
            <w:r w:rsidRPr="008B2AFD">
              <w:rPr>
                <w:rFonts w:cstheme="minorHAnsi"/>
                <w:i/>
                <w:color w:val="0000FF"/>
                <w:sz w:val="24"/>
                <w:szCs w:val="48"/>
              </w:rPr>
              <w:t>Killina, Carbury, Co. Kildare</w:t>
            </w:r>
          </w:p>
          <w:p w:rsidR="00C3197A" w:rsidRDefault="00C3197A" w:rsidP="00C3197A">
            <w:pPr>
              <w:jc w:val="center"/>
              <w:rPr>
                <w:rFonts w:cstheme="minorHAnsi"/>
                <w:b/>
                <w:sz w:val="18"/>
                <w:szCs w:val="16"/>
              </w:rPr>
            </w:pPr>
            <w:r w:rsidRPr="008B2AFD">
              <w:rPr>
                <w:rFonts w:cstheme="minorHAnsi"/>
                <w:b/>
                <w:sz w:val="18"/>
                <w:szCs w:val="16"/>
              </w:rPr>
              <w:t xml:space="preserve">Tel:  </w:t>
            </w:r>
            <w:r w:rsidRPr="008B2AFD">
              <w:rPr>
                <w:rFonts w:cstheme="minorHAnsi"/>
                <w:sz w:val="18"/>
                <w:szCs w:val="16"/>
              </w:rPr>
              <w:t>046 955 3522</w:t>
            </w:r>
          </w:p>
          <w:p w:rsidR="00C3197A" w:rsidRDefault="00C3197A" w:rsidP="00C3197A">
            <w:pPr>
              <w:jc w:val="center"/>
              <w:rPr>
                <w:rFonts w:cstheme="minorHAnsi"/>
                <w:sz w:val="18"/>
                <w:szCs w:val="16"/>
              </w:rPr>
            </w:pPr>
            <w:r>
              <w:rPr>
                <w:rFonts w:cstheme="minorHAnsi"/>
                <w:b/>
                <w:sz w:val="18"/>
                <w:szCs w:val="16"/>
              </w:rPr>
              <w:t xml:space="preserve">Email: </w:t>
            </w:r>
            <w:r>
              <w:rPr>
                <w:rFonts w:cstheme="minorHAnsi"/>
                <w:sz w:val="18"/>
                <w:szCs w:val="16"/>
              </w:rPr>
              <w:t>office@killinans.com</w:t>
            </w:r>
          </w:p>
          <w:p w:rsidR="00C3197A" w:rsidRDefault="00C3197A" w:rsidP="00C3197A">
            <w:pPr>
              <w:jc w:val="center"/>
              <w:rPr>
                <w:rFonts w:cstheme="minorHAnsi"/>
                <w:sz w:val="18"/>
                <w:szCs w:val="16"/>
              </w:rPr>
            </w:pPr>
            <w:r w:rsidRPr="008B2AFD">
              <w:rPr>
                <w:rFonts w:cstheme="minorHAnsi"/>
                <w:b/>
                <w:sz w:val="18"/>
                <w:szCs w:val="16"/>
              </w:rPr>
              <w:t>Website:</w:t>
            </w:r>
            <w:r>
              <w:rPr>
                <w:rFonts w:cstheme="minorHAnsi"/>
                <w:sz w:val="18"/>
                <w:szCs w:val="16"/>
              </w:rPr>
              <w:t xml:space="preserve"> </w:t>
            </w:r>
            <w:r w:rsidRPr="00055325">
              <w:rPr>
                <w:rFonts w:cstheme="minorHAnsi"/>
                <w:sz w:val="18"/>
                <w:szCs w:val="16"/>
              </w:rPr>
              <w:t>www.killinans.com</w:t>
            </w:r>
          </w:p>
          <w:p w:rsidR="00C3197A" w:rsidRDefault="00C3197A" w:rsidP="00C3197A">
            <w:pPr>
              <w:jc w:val="center"/>
              <w:rPr>
                <w:rFonts w:cstheme="minorHAnsi"/>
                <w:sz w:val="18"/>
                <w:szCs w:val="16"/>
              </w:rPr>
            </w:pPr>
          </w:p>
          <w:p w:rsidR="00C3197A" w:rsidRDefault="00C3197A" w:rsidP="00C3197A">
            <w:pPr>
              <w:ind w:left="720" w:firstLine="720"/>
              <w:rPr>
                <w:rFonts w:cstheme="minorHAnsi"/>
                <w:b/>
                <w:color w:val="0000FF"/>
                <w:sz w:val="48"/>
                <w:szCs w:val="48"/>
              </w:rPr>
            </w:pPr>
            <w:r w:rsidRPr="008B2AFD">
              <w:rPr>
                <w:rFonts w:cstheme="minorHAnsi"/>
                <w:b/>
                <w:sz w:val="18"/>
                <w:szCs w:val="16"/>
              </w:rPr>
              <w:t xml:space="preserve">Principal: </w:t>
            </w:r>
            <w:r w:rsidRPr="008B2AFD">
              <w:rPr>
                <w:rFonts w:cstheme="minorHAnsi"/>
                <w:sz w:val="18"/>
                <w:szCs w:val="16"/>
              </w:rPr>
              <w:t>Dominic Tyrrell</w:t>
            </w:r>
            <w:r>
              <w:rPr>
                <w:rFonts w:cstheme="minorHAnsi"/>
                <w:sz w:val="18"/>
                <w:szCs w:val="16"/>
              </w:rPr>
              <w:t xml:space="preserve"> </w:t>
            </w:r>
            <w:r>
              <w:rPr>
                <w:rFonts w:cstheme="minorHAnsi"/>
                <w:sz w:val="18"/>
                <w:szCs w:val="16"/>
              </w:rPr>
              <w:tab/>
            </w:r>
            <w:r w:rsidRPr="00055325">
              <w:rPr>
                <w:rFonts w:cstheme="minorHAnsi"/>
                <w:b/>
                <w:sz w:val="18"/>
                <w:szCs w:val="16"/>
              </w:rPr>
              <w:t xml:space="preserve">Deputy Principal: </w:t>
            </w:r>
            <w:r w:rsidRPr="00055325">
              <w:rPr>
                <w:rFonts w:cstheme="minorHAnsi"/>
                <w:sz w:val="18"/>
                <w:szCs w:val="16"/>
              </w:rPr>
              <w:t>Teresa Noonan</w:t>
            </w:r>
          </w:p>
        </w:tc>
      </w:tr>
    </w:tbl>
    <w:p w:rsidR="00C3197A" w:rsidRDefault="00C3197A" w:rsidP="00C3197A">
      <w:pPr>
        <w:spacing w:after="0" w:line="240" w:lineRule="auto"/>
        <w:ind w:left="720" w:firstLine="720"/>
        <w:rPr>
          <w:rFonts w:cstheme="minorHAnsi"/>
          <w:sz w:val="18"/>
          <w:szCs w:val="16"/>
        </w:rPr>
      </w:pPr>
    </w:p>
    <w:p w:rsidR="00C3197A" w:rsidRPr="00055325" w:rsidRDefault="00C3197A" w:rsidP="00C3197A">
      <w:pPr>
        <w:spacing w:after="0" w:line="240" w:lineRule="auto"/>
        <w:rPr>
          <w:rFonts w:cstheme="minorHAnsi"/>
          <w:sz w:val="18"/>
          <w:szCs w:val="16"/>
        </w:rPr>
      </w:pPr>
    </w:p>
    <w:p w:rsidR="00952E62" w:rsidRPr="00301A8E" w:rsidRDefault="00952E62" w:rsidP="00952E62">
      <w:pPr>
        <w:pStyle w:val="NoSpacing"/>
        <w:jc w:val="center"/>
        <w:rPr>
          <w:rFonts w:ascii="Comic Sans MS" w:hAnsi="Comic Sans MS"/>
          <w:b/>
          <w:color w:val="2E74B5"/>
          <w:sz w:val="48"/>
        </w:rPr>
      </w:pPr>
      <w:r>
        <w:rPr>
          <w:rFonts w:ascii="Comic Sans MS" w:hAnsi="Comic Sans MS"/>
          <w:b/>
          <w:color w:val="2E74B5"/>
          <w:sz w:val="48"/>
        </w:rPr>
        <w:t>Child Safeguarding Statement</w:t>
      </w:r>
    </w:p>
    <w:bookmarkEnd w:id="0"/>
    <w:p w:rsidR="00D56D2B" w:rsidRPr="00D56D2B" w:rsidRDefault="00D56D2B" w:rsidP="00D56D2B">
      <w:pPr>
        <w:tabs>
          <w:tab w:val="left" w:pos="0"/>
        </w:tabs>
        <w:ind w:right="26"/>
        <w:jc w:val="both"/>
        <w:rPr>
          <w:rFonts w:ascii="Times New Roman" w:hAnsi="Times New Roman" w:cs="Times New Roman"/>
          <w:sz w:val="2"/>
        </w:rPr>
      </w:pPr>
    </w:p>
    <w:p w:rsidR="0096268E" w:rsidRPr="00552B89" w:rsidRDefault="00952E62" w:rsidP="00D56D2B">
      <w:pPr>
        <w:tabs>
          <w:tab w:val="left" w:pos="0"/>
        </w:tabs>
        <w:ind w:right="26"/>
        <w:jc w:val="both"/>
        <w:rPr>
          <w:rFonts w:ascii="Times New Roman" w:hAnsi="Times New Roman" w:cs="Times New Roman"/>
        </w:rPr>
      </w:pPr>
      <w:r>
        <w:rPr>
          <w:rFonts w:ascii="Times New Roman" w:hAnsi="Times New Roman" w:cs="Times New Roman"/>
        </w:rPr>
        <w:t>St. Oliver Plunkett</w:t>
      </w:r>
      <w:r w:rsidR="00B14FFF" w:rsidRPr="00B14FFF">
        <w:rPr>
          <w:rFonts w:ascii="Times New Roman" w:hAnsi="Times New Roman" w:cs="Times New Roman"/>
        </w:rPr>
        <w:t xml:space="preserve"> National School is </w:t>
      </w:r>
      <w:r w:rsidR="0096268E" w:rsidRPr="00B14FFF">
        <w:rPr>
          <w:rFonts w:ascii="Times New Roman" w:hAnsi="Times New Roman" w:cs="Times New Roman"/>
        </w:rPr>
        <w:t xml:space="preserve">a </w:t>
      </w:r>
      <w:r w:rsidR="00B14FFF">
        <w:rPr>
          <w:rFonts w:ascii="Times New Roman" w:hAnsi="Times New Roman" w:cs="Times New Roman"/>
        </w:rPr>
        <w:t>primary</w:t>
      </w:r>
      <w:r w:rsidR="0096268E" w:rsidRPr="00552B89">
        <w:rPr>
          <w:rFonts w:ascii="Times New Roman" w:hAnsi="Times New Roman" w:cs="Times New Roman"/>
        </w:rPr>
        <w:t xml:space="preserve"> schoo</w:t>
      </w:r>
      <w:r w:rsidR="00B14FFF">
        <w:rPr>
          <w:rFonts w:ascii="Times New Roman" w:hAnsi="Times New Roman" w:cs="Times New Roman"/>
        </w:rPr>
        <w:t>l providing primary</w:t>
      </w:r>
      <w:r w:rsidR="0096268E" w:rsidRPr="00552B89">
        <w:rPr>
          <w:rFonts w:ascii="Times New Roman" w:hAnsi="Times New Roman" w:cs="Times New Roman"/>
        </w:rPr>
        <w:t xml:space="preserve"> education to pupils from Junior Infants to</w:t>
      </w:r>
      <w:r w:rsidR="00B14FFF">
        <w:rPr>
          <w:rFonts w:ascii="Times New Roman" w:hAnsi="Times New Roman" w:cs="Times New Roman"/>
        </w:rPr>
        <w:t xml:space="preserve"> Sixth Class.</w:t>
      </w:r>
    </w:p>
    <w:p w:rsidR="0096268E" w:rsidRPr="00552B89" w:rsidRDefault="0096268E" w:rsidP="00D56D2B">
      <w:pPr>
        <w:tabs>
          <w:tab w:val="left" w:pos="0"/>
        </w:tabs>
        <w:ind w:right="26"/>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w:t>
      </w:r>
      <w:r w:rsidR="00B14FFF">
        <w:rPr>
          <w:rFonts w:ascii="Times New Roman" w:hAnsi="Times New Roman" w:cs="Times New Roman"/>
        </w:rPr>
        <w:t>nagement of Killina National School</w:t>
      </w:r>
      <w:r w:rsidRPr="00552B89">
        <w:rPr>
          <w:rFonts w:ascii="Times New Roman" w:hAnsi="Times New Roman" w:cs="Times New Roman"/>
        </w:rPr>
        <w:t xml:space="preserve"> has agreed the Child Safeguarding Statement set out in this document.</w:t>
      </w:r>
    </w:p>
    <w:p w:rsidR="0096268E" w:rsidRPr="00552B89" w:rsidRDefault="0096268E" w:rsidP="00D56D2B">
      <w:pPr>
        <w:tabs>
          <w:tab w:val="left" w:pos="0"/>
        </w:tabs>
        <w:spacing w:after="0"/>
        <w:ind w:left="720" w:right="26"/>
        <w:contextualSpacing/>
        <w:jc w:val="both"/>
        <w:rPr>
          <w:rFonts w:ascii="Times New Roman" w:hAnsi="Times New Roman" w:cs="Times New Roman"/>
          <w:u w:val="single"/>
        </w:rPr>
      </w:pPr>
    </w:p>
    <w:p w:rsidR="0096268E" w:rsidRPr="00552B89"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D56D2B">
      <w:pPr>
        <w:tabs>
          <w:tab w:val="left" w:pos="0"/>
        </w:tabs>
        <w:ind w:left="360" w:right="26"/>
        <w:contextualSpacing/>
        <w:jc w:val="both"/>
        <w:rPr>
          <w:rFonts w:ascii="Times New Roman" w:hAnsi="Times New Roman" w:cs="Times New Roman"/>
        </w:rPr>
      </w:pPr>
    </w:p>
    <w:p w:rsidR="0096268E" w:rsidRPr="00591603"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t xml:space="preserve">The Designated </w:t>
      </w:r>
      <w:r w:rsidR="00B14FFF">
        <w:rPr>
          <w:rFonts w:ascii="Times New Roman" w:hAnsi="Times New Roman" w:cs="Times New Roman"/>
        </w:rPr>
        <w:t xml:space="preserve">Liaison Person (DLP) is </w:t>
      </w:r>
      <w:r w:rsidR="00B14FFF">
        <w:rPr>
          <w:rFonts w:ascii="Times New Roman" w:hAnsi="Times New Roman" w:cs="Times New Roman"/>
        </w:rPr>
        <w:tab/>
      </w:r>
      <w:r w:rsidR="00B14FFF">
        <w:rPr>
          <w:rFonts w:ascii="Times New Roman" w:hAnsi="Times New Roman" w:cs="Times New Roman"/>
        </w:rPr>
        <w:tab/>
        <w:t xml:space="preserve">      </w:t>
      </w:r>
      <w:r w:rsidR="00C75631">
        <w:rPr>
          <w:rFonts w:ascii="Times New Roman" w:hAnsi="Times New Roman" w:cs="Times New Roman"/>
        </w:rPr>
        <w:t>Dominic Tyrrell</w:t>
      </w:r>
    </w:p>
    <w:p w:rsidR="0096268E" w:rsidRPr="00552B89" w:rsidRDefault="0096268E" w:rsidP="00D56D2B">
      <w:pPr>
        <w:ind w:left="720" w:right="26"/>
        <w:contextualSpacing/>
        <w:rPr>
          <w:rFonts w:ascii="Times New Roman" w:hAnsi="Times New Roman" w:cs="Times New Roman"/>
        </w:rPr>
      </w:pPr>
    </w:p>
    <w:p w:rsidR="0096268E" w:rsidRPr="00552B89"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t>The Deputy Designated</w:t>
      </w:r>
      <w:r w:rsidR="00B14FFF">
        <w:rPr>
          <w:rFonts w:ascii="Times New Roman" w:hAnsi="Times New Roman" w:cs="Times New Roman"/>
        </w:rPr>
        <w:t xml:space="preserve"> Liaison Person (Deputy DLP is   Teresa Noonan</w:t>
      </w:r>
    </w:p>
    <w:p w:rsidR="0096268E" w:rsidRPr="00552B89" w:rsidRDefault="0096268E" w:rsidP="00D56D2B">
      <w:pPr>
        <w:tabs>
          <w:tab w:val="left" w:pos="0"/>
        </w:tabs>
        <w:spacing w:after="0" w:line="240" w:lineRule="auto"/>
        <w:ind w:left="360" w:right="26"/>
        <w:contextualSpacing/>
        <w:jc w:val="both"/>
        <w:rPr>
          <w:rFonts w:ascii="Times New Roman" w:hAnsi="Times New Roman" w:cs="Times New Roman"/>
        </w:rPr>
      </w:pPr>
    </w:p>
    <w:p w:rsidR="0096268E" w:rsidRPr="00552B89"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B14FFF">
        <w:rPr>
          <w:rFonts w:ascii="Times New Roman" w:hAnsi="Times New Roman" w:cs="Times New Roman"/>
        </w:rPr>
        <w:t>. In</w:t>
      </w:r>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rsidR="0096268E" w:rsidRPr="00552B89" w:rsidRDefault="0096268E" w:rsidP="00D56D2B">
      <w:pPr>
        <w:tabs>
          <w:tab w:val="left" w:pos="0"/>
        </w:tabs>
        <w:autoSpaceDE w:val="0"/>
        <w:autoSpaceDN w:val="0"/>
        <w:adjustRightInd w:val="0"/>
        <w:spacing w:after="0"/>
        <w:ind w:left="720" w:right="26"/>
        <w:jc w:val="both"/>
        <w:rPr>
          <w:rFonts w:ascii="Times New Roman" w:hAnsi="Times New Roman" w:cs="Times New Roman"/>
        </w:rPr>
      </w:pPr>
    </w:p>
    <w:p w:rsidR="0096268E" w:rsidRPr="00552B89" w:rsidRDefault="0096268E" w:rsidP="00D56D2B">
      <w:pPr>
        <w:tabs>
          <w:tab w:val="left" w:pos="0"/>
          <w:tab w:val="num" w:pos="540"/>
        </w:tabs>
        <w:ind w:left="360" w:right="26"/>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D56D2B">
      <w:pPr>
        <w:tabs>
          <w:tab w:val="left" w:pos="0"/>
          <w:tab w:val="num" w:pos="1440"/>
        </w:tabs>
        <w:spacing w:after="0"/>
        <w:ind w:left="1800" w:right="26"/>
        <w:jc w:val="both"/>
        <w:rPr>
          <w:rFonts w:ascii="Times New Roman" w:hAnsi="Times New Roman" w:cs="Times New Roman"/>
        </w:rPr>
      </w:pPr>
    </w:p>
    <w:p w:rsidR="0096268E" w:rsidRDefault="0096268E" w:rsidP="00D56D2B">
      <w:pPr>
        <w:tabs>
          <w:tab w:val="left" w:pos="0"/>
        </w:tabs>
        <w:autoSpaceDE w:val="0"/>
        <w:autoSpaceDN w:val="0"/>
        <w:adjustRightInd w:val="0"/>
        <w:ind w:left="360" w:right="26"/>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D56D2B" w:rsidRDefault="00D56D2B" w:rsidP="00D56D2B">
      <w:pPr>
        <w:tabs>
          <w:tab w:val="left" w:pos="0"/>
        </w:tabs>
        <w:autoSpaceDE w:val="0"/>
        <w:autoSpaceDN w:val="0"/>
        <w:adjustRightInd w:val="0"/>
        <w:ind w:left="360" w:right="26"/>
        <w:jc w:val="both"/>
        <w:rPr>
          <w:rFonts w:ascii="Times New Roman" w:hAnsi="Times New Roman" w:cs="Times New Roman"/>
        </w:rPr>
      </w:pPr>
    </w:p>
    <w:p w:rsidR="0096268E" w:rsidRPr="00552B89"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D56D2B">
      <w:pPr>
        <w:tabs>
          <w:tab w:val="left" w:pos="0"/>
          <w:tab w:val="num" w:pos="2160"/>
        </w:tabs>
        <w:spacing w:after="0"/>
        <w:ind w:left="1080" w:right="26"/>
        <w:jc w:val="both"/>
        <w:rPr>
          <w:rFonts w:ascii="Times New Roman" w:hAnsi="Times New Roman" w:cs="Times New Roman"/>
        </w:rPr>
      </w:pPr>
    </w:p>
    <w:p w:rsidR="0096268E" w:rsidRPr="00552B89" w:rsidRDefault="0096268E" w:rsidP="00D56D2B">
      <w:pPr>
        <w:numPr>
          <w:ilvl w:val="0"/>
          <w:numId w:val="3"/>
        </w:numPr>
        <w:tabs>
          <w:tab w:val="left" w:pos="0"/>
        </w:tabs>
        <w:spacing w:after="0" w:line="240" w:lineRule="auto"/>
        <w:ind w:right="26"/>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D363FD" w:rsidP="00D56D2B">
      <w:pPr>
        <w:numPr>
          <w:ilvl w:val="0"/>
          <w:numId w:val="3"/>
        </w:numPr>
        <w:tabs>
          <w:tab w:val="left" w:pos="0"/>
        </w:tabs>
        <w:spacing w:after="0" w:line="240" w:lineRule="auto"/>
        <w:ind w:right="26"/>
        <w:jc w:val="both"/>
        <w:rPr>
          <w:rFonts w:ascii="Times New Roman" w:hAnsi="Times New Roman" w:cs="Times New Roman"/>
        </w:rPr>
      </w:pPr>
      <w:r>
        <w:rPr>
          <w:rFonts w:ascii="Times New Roman" w:hAnsi="Times New Roman" w:cs="Times New Roman"/>
        </w:rPr>
        <w:t xml:space="preserve">Ensures all new staff </w:t>
      </w:r>
      <w:r w:rsidR="0096268E" w:rsidRPr="00552B89">
        <w:rPr>
          <w:rFonts w:ascii="Times New Roman" w:hAnsi="Times New Roman" w:cs="Times New Roman"/>
        </w:rPr>
        <w:t xml:space="preserve">are provided with a copy of the school’s Child Safeguarding Statement </w:t>
      </w:r>
    </w:p>
    <w:p w:rsidR="0096268E" w:rsidRPr="00552B89" w:rsidRDefault="0096268E" w:rsidP="00D56D2B">
      <w:pPr>
        <w:numPr>
          <w:ilvl w:val="0"/>
          <w:numId w:val="3"/>
        </w:numPr>
        <w:tabs>
          <w:tab w:val="left" w:pos="0"/>
        </w:tabs>
        <w:spacing w:after="0" w:line="240" w:lineRule="auto"/>
        <w:ind w:right="26"/>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D56D2B">
      <w:pPr>
        <w:numPr>
          <w:ilvl w:val="0"/>
          <w:numId w:val="3"/>
        </w:numPr>
        <w:tabs>
          <w:tab w:val="left" w:pos="0"/>
        </w:tabs>
        <w:spacing w:after="0" w:line="240" w:lineRule="auto"/>
        <w:ind w:right="26"/>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D56D2B">
      <w:pPr>
        <w:numPr>
          <w:ilvl w:val="0"/>
          <w:numId w:val="3"/>
        </w:numPr>
        <w:tabs>
          <w:tab w:val="left" w:pos="0"/>
        </w:tabs>
        <w:spacing w:after="0" w:line="240" w:lineRule="auto"/>
        <w:ind w:right="26"/>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D56D2B">
      <w:pPr>
        <w:tabs>
          <w:tab w:val="left" w:pos="0"/>
          <w:tab w:val="num" w:pos="2160"/>
        </w:tabs>
        <w:spacing w:after="0"/>
        <w:ind w:left="1080" w:right="26"/>
        <w:jc w:val="both"/>
        <w:rPr>
          <w:rFonts w:ascii="Times New Roman" w:hAnsi="Times New Roman" w:cs="Times New Roman"/>
        </w:rPr>
      </w:pP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D56D2B" w:rsidRDefault="0096268E" w:rsidP="00D56D2B">
      <w:pPr>
        <w:tabs>
          <w:tab w:val="left" w:pos="0"/>
          <w:tab w:val="num" w:pos="2160"/>
        </w:tabs>
        <w:spacing w:after="0"/>
        <w:ind w:left="1080" w:right="26"/>
        <w:jc w:val="both"/>
        <w:rPr>
          <w:rFonts w:ascii="Times New Roman" w:hAnsi="Times New Roman" w:cs="Times New Roman"/>
          <w:sz w:val="18"/>
        </w:rPr>
      </w:pP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D363FD">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96268E" w:rsidRPr="00D56D2B" w:rsidRDefault="0096268E" w:rsidP="00D56D2B">
      <w:pPr>
        <w:tabs>
          <w:tab w:val="left" w:pos="0"/>
          <w:tab w:val="num" w:pos="2160"/>
        </w:tabs>
        <w:spacing w:after="0"/>
        <w:ind w:left="1080" w:right="26"/>
        <w:jc w:val="both"/>
        <w:rPr>
          <w:rFonts w:ascii="Times New Roman" w:hAnsi="Times New Roman" w:cs="Times New Roman"/>
          <w:sz w:val="18"/>
        </w:rPr>
      </w:pP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D56D2B" w:rsidRDefault="0096268E" w:rsidP="00D56D2B">
      <w:pPr>
        <w:tabs>
          <w:tab w:val="left" w:pos="0"/>
          <w:tab w:val="num" w:pos="2160"/>
        </w:tabs>
        <w:spacing w:after="0"/>
        <w:ind w:left="1080" w:right="26"/>
        <w:jc w:val="both"/>
        <w:rPr>
          <w:rFonts w:ascii="Times New Roman" w:hAnsi="Times New Roman" w:cs="Times New Roman"/>
          <w:sz w:val="18"/>
        </w:rPr>
      </w:pP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6268E" w:rsidRPr="00D56D2B" w:rsidRDefault="0096268E" w:rsidP="00D56D2B">
      <w:pPr>
        <w:tabs>
          <w:tab w:val="left" w:pos="0"/>
          <w:tab w:val="num" w:pos="2160"/>
        </w:tabs>
        <w:spacing w:after="0"/>
        <w:ind w:left="1080" w:right="26"/>
        <w:jc w:val="both"/>
        <w:rPr>
          <w:rFonts w:ascii="Times New Roman" w:hAnsi="Times New Roman" w:cs="Times New Roman"/>
          <w:sz w:val="18"/>
        </w:rPr>
      </w:pPr>
    </w:p>
    <w:p w:rsidR="0096268E" w:rsidRPr="00552B89" w:rsidRDefault="0096268E" w:rsidP="00D56D2B">
      <w:pPr>
        <w:numPr>
          <w:ilvl w:val="0"/>
          <w:numId w:val="1"/>
        </w:numPr>
        <w:tabs>
          <w:tab w:val="left" w:pos="0"/>
          <w:tab w:val="num" w:pos="720"/>
          <w:tab w:val="num" w:pos="2160"/>
        </w:tabs>
        <w:spacing w:after="0" w:line="240" w:lineRule="auto"/>
        <w:ind w:right="26"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D56D2B">
      <w:pPr>
        <w:spacing w:after="0"/>
        <w:ind w:left="720" w:right="26"/>
        <w:contextualSpacing/>
        <w:rPr>
          <w:rFonts w:ascii="Times New Roman" w:hAnsi="Times New Roman" w:cs="Times New Roman"/>
        </w:rPr>
      </w:pPr>
    </w:p>
    <w:p w:rsidR="0096268E" w:rsidRPr="00552B89"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D363FD">
        <w:rPr>
          <w:rFonts w:ascii="Times New Roman" w:hAnsi="Times New Roman" w:cs="Times New Roman"/>
        </w:rPr>
        <w:t xml:space="preserve">he Parents’ Association </w:t>
      </w:r>
      <w:r w:rsidRPr="00552B89">
        <w:rPr>
          <w:rFonts w:ascii="Times New Roman" w:hAnsi="Times New Roman" w:cs="Times New Roman"/>
        </w:rPr>
        <w:t xml:space="preserve">and the patron.  It is readily accessible to parents and guardians on request. A copy of this Statement will be made available to Tusla and the Department if requested.  </w:t>
      </w:r>
    </w:p>
    <w:p w:rsidR="0096268E" w:rsidRPr="00552B89" w:rsidRDefault="0096268E" w:rsidP="00D56D2B">
      <w:pPr>
        <w:tabs>
          <w:tab w:val="left" w:pos="0"/>
        </w:tabs>
        <w:ind w:left="360" w:right="26"/>
        <w:contextualSpacing/>
        <w:jc w:val="both"/>
        <w:rPr>
          <w:rFonts w:ascii="Times New Roman" w:hAnsi="Times New Roman" w:cs="Times New Roman"/>
        </w:rPr>
      </w:pPr>
    </w:p>
    <w:p w:rsidR="0096268E" w:rsidRDefault="0096268E" w:rsidP="00D56D2B">
      <w:pPr>
        <w:numPr>
          <w:ilvl w:val="0"/>
          <w:numId w:val="2"/>
        </w:numPr>
        <w:tabs>
          <w:tab w:val="left" w:pos="0"/>
        </w:tabs>
        <w:spacing w:after="0" w:line="240" w:lineRule="auto"/>
        <w:ind w:left="360" w:right="26"/>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176AB" w:rsidRPr="00552B89" w:rsidRDefault="006176AB" w:rsidP="00D56D2B">
      <w:pPr>
        <w:tabs>
          <w:tab w:val="left" w:pos="0"/>
        </w:tabs>
        <w:spacing w:after="0" w:line="240" w:lineRule="auto"/>
        <w:ind w:right="26"/>
        <w:contextualSpacing/>
        <w:jc w:val="both"/>
        <w:rPr>
          <w:rFonts w:ascii="Times New Roman" w:hAnsi="Times New Roman" w:cs="Times New Roman"/>
        </w:rPr>
      </w:pPr>
    </w:p>
    <w:p w:rsidR="00D56D2B" w:rsidRPr="00552B89" w:rsidRDefault="0096268E" w:rsidP="00D56D2B">
      <w:pPr>
        <w:tabs>
          <w:tab w:val="left" w:pos="0"/>
        </w:tabs>
        <w:ind w:right="26"/>
        <w:jc w:val="both"/>
        <w:rPr>
          <w:rFonts w:ascii="Times New Roman" w:hAnsi="Times New Roman" w:cs="Times New Roman"/>
        </w:rPr>
      </w:pPr>
      <w:r w:rsidRPr="00552B89">
        <w:rPr>
          <w:rFonts w:ascii="Times New Roman" w:hAnsi="Times New Roman" w:cs="Times New Roman"/>
        </w:rPr>
        <w:t xml:space="preserve">This Child Safeguarding Statement was </w:t>
      </w:r>
      <w:r w:rsidR="00C75631">
        <w:rPr>
          <w:rFonts w:ascii="Times New Roman" w:hAnsi="Times New Roman" w:cs="Times New Roman"/>
        </w:rPr>
        <w:t xml:space="preserve">reviewed </w:t>
      </w:r>
      <w:r w:rsidRPr="00552B89">
        <w:rPr>
          <w:rFonts w:ascii="Times New Roman" w:hAnsi="Times New Roman" w:cs="Times New Roman"/>
        </w:rPr>
        <w:t xml:space="preserve">by the Board of </w:t>
      </w:r>
      <w:r w:rsidRPr="00591603">
        <w:rPr>
          <w:rFonts w:ascii="Times New Roman" w:hAnsi="Times New Roman" w:cs="Times New Roman"/>
        </w:rPr>
        <w:t>Managem</w:t>
      </w:r>
      <w:r w:rsidR="00D363FD" w:rsidRPr="00591603">
        <w:rPr>
          <w:rFonts w:ascii="Times New Roman" w:hAnsi="Times New Roman" w:cs="Times New Roman"/>
        </w:rPr>
        <w:t xml:space="preserve">ent on </w:t>
      </w:r>
      <w:r w:rsidR="00D56D2B">
        <w:rPr>
          <w:rFonts w:ascii="Times New Roman" w:hAnsi="Times New Roman" w:cs="Times New Roman"/>
        </w:rPr>
        <w:t>______________.</w:t>
      </w:r>
    </w:p>
    <w:p w:rsidR="0096268E" w:rsidRPr="00552B89" w:rsidRDefault="00591603" w:rsidP="00D56D2B">
      <w:pPr>
        <w:tabs>
          <w:tab w:val="left" w:pos="0"/>
        </w:tabs>
        <w:autoSpaceDE w:val="0"/>
        <w:autoSpaceDN w:val="0"/>
        <w:adjustRightInd w:val="0"/>
        <w:ind w:left="360" w:right="26"/>
        <w:jc w:val="both"/>
        <w:rPr>
          <w:rFonts w:ascii="Times New Roman" w:hAnsi="Times New Roman" w:cs="Times New Roman"/>
        </w:rPr>
      </w:pPr>
      <w:r>
        <w:rPr>
          <w:rFonts w:ascii="Times New Roman" w:hAnsi="Times New Roman" w:cs="Times New Roman"/>
        </w:rPr>
        <w:t xml:space="preserve">Signed: </w:t>
      </w:r>
      <w:r w:rsidRPr="006E4B43">
        <w:rPr>
          <w:rFonts w:ascii="Times New Roman" w:hAnsi="Times New Roman" w:cs="Times New Roman"/>
          <w:sz w:val="24"/>
          <w:szCs w:val="28"/>
          <w:u w:val="single"/>
        </w:rPr>
        <w:tab/>
      </w:r>
      <w:r w:rsidRPr="006E4B43">
        <w:rPr>
          <w:rFonts w:ascii="Times New Roman" w:hAnsi="Times New Roman" w:cs="Times New Roman"/>
          <w:sz w:val="24"/>
          <w:u w:val="single"/>
        </w:rPr>
        <w:tab/>
        <w:t xml:space="preserve">                         </w:t>
      </w:r>
      <w:r w:rsidR="00BC6D34" w:rsidRPr="006E4B43">
        <w:rPr>
          <w:rFonts w:ascii="Times New Roman" w:hAnsi="Times New Roman" w:cs="Times New Roman"/>
          <w:sz w:val="24"/>
          <w:u w:val="single"/>
        </w:rPr>
        <w:t xml:space="preserve"> </w:t>
      </w:r>
      <w:r w:rsidR="00BC6D34">
        <w:rPr>
          <w:rFonts w:ascii="Times New Roman" w:hAnsi="Times New Roman" w:cs="Times New Roman"/>
        </w:rPr>
        <w:t xml:space="preserve">                       </w:t>
      </w:r>
      <w:r>
        <w:rPr>
          <w:rFonts w:ascii="Times New Roman" w:hAnsi="Times New Roman" w:cs="Times New Roman"/>
        </w:rPr>
        <w:t xml:space="preserve">Signed:  </w:t>
      </w:r>
      <w:r w:rsidR="006E4B43">
        <w:rPr>
          <w:rFonts w:ascii="Times New Roman" w:hAnsi="Times New Roman" w:cs="Times New Roman"/>
        </w:rPr>
        <w:t>_____________________________</w:t>
      </w:r>
    </w:p>
    <w:p w:rsidR="0096268E" w:rsidRPr="00552B89" w:rsidRDefault="0096268E" w:rsidP="00D56D2B">
      <w:pPr>
        <w:tabs>
          <w:tab w:val="left" w:pos="0"/>
        </w:tabs>
        <w:autoSpaceDE w:val="0"/>
        <w:autoSpaceDN w:val="0"/>
        <w:adjustRightInd w:val="0"/>
        <w:ind w:right="26"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D56D2B">
      <w:pPr>
        <w:tabs>
          <w:tab w:val="left" w:pos="0"/>
        </w:tabs>
        <w:autoSpaceDE w:val="0"/>
        <w:autoSpaceDN w:val="0"/>
        <w:adjustRightInd w:val="0"/>
        <w:ind w:left="360" w:right="26"/>
        <w:jc w:val="both"/>
        <w:rPr>
          <w:rFonts w:ascii="Times New Roman" w:hAnsi="Times New Roman" w:cs="Times New Roman"/>
        </w:rPr>
      </w:pPr>
      <w:r w:rsidRPr="00552B89">
        <w:rPr>
          <w:rFonts w:ascii="Times New Roman" w:hAnsi="Times New Roman" w:cs="Times New Roman"/>
        </w:rPr>
        <w:t>Date:</w:t>
      </w:r>
      <w:r w:rsidR="00591603">
        <w:rPr>
          <w:rFonts w:ascii="Times New Roman" w:hAnsi="Times New Roman" w:cs="Times New Roman"/>
        </w:rPr>
        <w:t xml:space="preserve">     </w:t>
      </w:r>
      <w:r w:rsidRPr="00552B89">
        <w:rPr>
          <w:rFonts w:ascii="Times New Roman" w:hAnsi="Times New Roman" w:cs="Times New Roman"/>
        </w:rPr>
        <w:tab/>
      </w:r>
      <w:r w:rsidR="00591603">
        <w:rPr>
          <w:rFonts w:ascii="Times New Roman" w:hAnsi="Times New Roman" w:cs="Times New Roman"/>
        </w:rPr>
        <w:t xml:space="preserve">                                         </w:t>
      </w:r>
      <w:r w:rsidR="00C75631">
        <w:rPr>
          <w:rFonts w:ascii="Times New Roman" w:hAnsi="Times New Roman" w:cs="Times New Roman"/>
        </w:rPr>
        <w:tab/>
      </w:r>
      <w:r w:rsidR="00C75631">
        <w:rPr>
          <w:rFonts w:ascii="Times New Roman" w:hAnsi="Times New Roman" w:cs="Times New Roman"/>
        </w:rPr>
        <w:tab/>
      </w:r>
      <w:r w:rsidRPr="00552B89">
        <w:rPr>
          <w:rFonts w:ascii="Times New Roman" w:hAnsi="Times New Roman" w:cs="Times New Roman"/>
        </w:rPr>
        <w:t>Dat</w:t>
      </w:r>
      <w:r w:rsidR="00591603">
        <w:rPr>
          <w:rFonts w:ascii="Times New Roman" w:hAnsi="Times New Roman" w:cs="Times New Roman"/>
        </w:rPr>
        <w:t xml:space="preserve">e:  </w:t>
      </w:r>
    </w:p>
    <w:sectPr w:rsidR="0096268E" w:rsidRPr="00552B89" w:rsidSect="00D56D2B">
      <w:headerReference w:type="even" r:id="rId8"/>
      <w:headerReference w:type="default" r:id="rId9"/>
      <w:footerReference w:type="even" r:id="rId10"/>
      <w:footerReference w:type="default" r:id="rId11"/>
      <w:headerReference w:type="first" r:id="rId12"/>
      <w:footerReference w:type="first" r:id="rId13"/>
      <w:pgSz w:w="11906" w:h="16838"/>
      <w:pgMar w:top="900" w:right="1440" w:bottom="810"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6C" w:rsidRDefault="0097626C">
      <w:pPr>
        <w:spacing w:after="0" w:line="240" w:lineRule="auto"/>
      </w:pPr>
      <w:r>
        <w:separator/>
      </w:r>
    </w:p>
  </w:endnote>
  <w:endnote w:type="continuationSeparator" w:id="0">
    <w:p w:rsidR="0097626C" w:rsidRDefault="0097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6B" w:rsidRDefault="00CD48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7A" w:rsidRDefault="00C3197A" w:rsidP="00C3197A">
    <w:pPr>
      <w:pStyle w:val="Footer"/>
      <w:tabs>
        <w:tab w:val="left" w:pos="1605"/>
      </w:tabs>
    </w:pPr>
    <w:r>
      <w:tab/>
    </w:r>
    <w:r>
      <w:tab/>
    </w:r>
    <w:r>
      <w:tab/>
    </w:r>
    <w:r>
      <w:fldChar w:fldCharType="begin"/>
    </w:r>
    <w:r>
      <w:instrText xml:space="preserve"> PAGE   \* MERGEFORMAT </w:instrText>
    </w:r>
    <w:r>
      <w:fldChar w:fldCharType="separate"/>
    </w:r>
    <w:r w:rsidR="00CD486B">
      <w:rPr>
        <w:noProof/>
      </w:rPr>
      <w:t>1</w:t>
    </w:r>
    <w:r>
      <w:rPr>
        <w:noProof/>
      </w:rPr>
      <w:fldChar w:fldCharType="end"/>
    </w:r>
  </w:p>
  <w:p w:rsidR="00C3197A" w:rsidRDefault="00C3197A" w:rsidP="00C3197A">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6B" w:rsidRDefault="00CD48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6C" w:rsidRDefault="0097626C">
      <w:pPr>
        <w:spacing w:after="0" w:line="240" w:lineRule="auto"/>
      </w:pPr>
      <w:r>
        <w:separator/>
      </w:r>
    </w:p>
  </w:footnote>
  <w:footnote w:type="continuationSeparator" w:id="0">
    <w:p w:rsidR="0097626C" w:rsidRDefault="0097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6B" w:rsidRDefault="00CD48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68964"/>
      <w:docPartObj>
        <w:docPartGallery w:val="Watermarks"/>
        <w:docPartUnique/>
      </w:docPartObj>
    </w:sdtPr>
    <w:sdtContent>
      <w:p w:rsidR="00C3197A" w:rsidRPr="00BF4D66" w:rsidRDefault="00CD486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C3197A" w:rsidRDefault="00C319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6B" w:rsidRDefault="00CD48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026C9"/>
    <w:rsid w:val="00057BEE"/>
    <w:rsid w:val="0006133F"/>
    <w:rsid w:val="0008203E"/>
    <w:rsid w:val="000B0CB2"/>
    <w:rsid w:val="000E5457"/>
    <w:rsid w:val="00124DC4"/>
    <w:rsid w:val="00191BB2"/>
    <w:rsid w:val="001D7A92"/>
    <w:rsid w:val="0023366F"/>
    <w:rsid w:val="00286248"/>
    <w:rsid w:val="002F30D5"/>
    <w:rsid w:val="003022CD"/>
    <w:rsid w:val="00334CA0"/>
    <w:rsid w:val="00393777"/>
    <w:rsid w:val="003C7A8B"/>
    <w:rsid w:val="00476AFC"/>
    <w:rsid w:val="004A3009"/>
    <w:rsid w:val="004E285A"/>
    <w:rsid w:val="00591603"/>
    <w:rsid w:val="005C7415"/>
    <w:rsid w:val="005E28B2"/>
    <w:rsid w:val="006176AB"/>
    <w:rsid w:val="00687C62"/>
    <w:rsid w:val="006D334D"/>
    <w:rsid w:val="006E4B43"/>
    <w:rsid w:val="007C56AC"/>
    <w:rsid w:val="008137AD"/>
    <w:rsid w:val="008C56CD"/>
    <w:rsid w:val="008E7301"/>
    <w:rsid w:val="00952E62"/>
    <w:rsid w:val="0096268E"/>
    <w:rsid w:val="0097626C"/>
    <w:rsid w:val="00A40E19"/>
    <w:rsid w:val="00AD72A1"/>
    <w:rsid w:val="00B14FFF"/>
    <w:rsid w:val="00B72FBF"/>
    <w:rsid w:val="00B94320"/>
    <w:rsid w:val="00BB25E8"/>
    <w:rsid w:val="00BC6D34"/>
    <w:rsid w:val="00C3197A"/>
    <w:rsid w:val="00C3364A"/>
    <w:rsid w:val="00C75631"/>
    <w:rsid w:val="00CB688A"/>
    <w:rsid w:val="00CC54BD"/>
    <w:rsid w:val="00CD486B"/>
    <w:rsid w:val="00D363FD"/>
    <w:rsid w:val="00D56D2B"/>
    <w:rsid w:val="00DD285B"/>
    <w:rsid w:val="00EB3A83"/>
    <w:rsid w:val="00F00B26"/>
    <w:rsid w:val="00F156C1"/>
    <w:rsid w:val="00F20E5E"/>
    <w:rsid w:val="00FA57D8"/>
    <w:rsid w:val="00FA638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2020-04-02T11:18:00Z</dcterms:created>
  <dcterms:modified xsi:type="dcterms:W3CDTF">2020-04-02T11:18:00Z</dcterms:modified>
</cp:coreProperties>
</file>